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CF" w:rsidRDefault="001270CF" w:rsidP="00F97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A0552" w:rsidRPr="00194467" w:rsidRDefault="00BA0552" w:rsidP="00BA05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4467">
        <w:rPr>
          <w:rFonts w:ascii="Times New Roman" w:eastAsia="Calibri" w:hAnsi="Times New Roman" w:cs="Times New Roman"/>
          <w:sz w:val="28"/>
          <w:szCs w:val="28"/>
        </w:rPr>
        <w:t xml:space="preserve">Российская  Федерация </w:t>
      </w:r>
    </w:p>
    <w:p w:rsidR="00BA0552" w:rsidRPr="00194467" w:rsidRDefault="00BA0552" w:rsidP="00BA05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4467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A0552" w:rsidRPr="00A77251" w:rsidRDefault="00BA0552" w:rsidP="00A77251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251">
        <w:rPr>
          <w:rFonts w:ascii="Times New Roman" w:eastAsia="Calibri" w:hAnsi="Times New Roman" w:cs="Times New Roman"/>
          <w:sz w:val="28"/>
          <w:szCs w:val="28"/>
        </w:rPr>
        <w:t>«Детский</w:t>
      </w:r>
      <w:r w:rsidR="006069AD" w:rsidRPr="00A77251">
        <w:rPr>
          <w:rFonts w:ascii="Times New Roman" w:eastAsia="Calibri" w:hAnsi="Times New Roman" w:cs="Times New Roman"/>
          <w:sz w:val="28"/>
          <w:szCs w:val="28"/>
        </w:rPr>
        <w:t xml:space="preserve"> сад № 246</w:t>
      </w:r>
      <w:r w:rsidRPr="00A7725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A0552" w:rsidRPr="00194467" w:rsidRDefault="00BA0552" w:rsidP="00BA0552">
      <w:pPr>
        <w:spacing w:after="0" w:line="240" w:lineRule="auto"/>
        <w:rPr>
          <w:rFonts w:ascii="Times New Roman" w:eastAsia="Calibri" w:hAnsi="Times New Roman" w:cs="Times New Roman"/>
        </w:rPr>
      </w:pPr>
      <w:r w:rsidRPr="00194467">
        <w:rPr>
          <w:rFonts w:ascii="Times New Roman" w:eastAsia="Calibri" w:hAnsi="Times New Roman" w:cs="Times New Roman"/>
        </w:rPr>
        <w:t xml:space="preserve">     __________________________________________________________________________</w:t>
      </w:r>
    </w:p>
    <w:p w:rsidR="00BA0552" w:rsidRPr="00194467" w:rsidRDefault="00BA0552" w:rsidP="00BA055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smartTag w:uri="urn:schemas-microsoft-com:office:smarttags" w:element="metricconverter">
        <w:smartTagPr>
          <w:attr w:name="ProductID" w:val="660112, г"/>
        </w:smartTagPr>
        <w:r w:rsidRPr="00194467">
          <w:rPr>
            <w:rFonts w:ascii="Times New Roman" w:eastAsia="Calibri" w:hAnsi="Times New Roman" w:cs="Times New Roman"/>
          </w:rPr>
          <w:t>660112, г</w:t>
        </w:r>
      </w:smartTag>
      <w:r w:rsidRPr="00194467">
        <w:rPr>
          <w:rFonts w:ascii="Times New Roman" w:eastAsia="Calibri" w:hAnsi="Times New Roman" w:cs="Times New Roman"/>
        </w:rPr>
        <w:t xml:space="preserve">. Красноярск, ул. Воронова, д.23 «А», т- 224-48-13 </w:t>
      </w:r>
      <w:r w:rsidRPr="00194467">
        <w:rPr>
          <w:rFonts w:ascii="Times New Roman" w:eastAsia="Calibri" w:hAnsi="Times New Roman" w:cs="Times New Roman"/>
          <w:lang w:val="en-US"/>
        </w:rPr>
        <w:t>email</w:t>
      </w:r>
      <w:r w:rsidRPr="00194467">
        <w:rPr>
          <w:rFonts w:ascii="Times New Roman" w:eastAsia="Calibri" w:hAnsi="Times New Roman" w:cs="Times New Roman"/>
        </w:rPr>
        <w:t xml:space="preserve"> – </w:t>
      </w:r>
      <w:proofErr w:type="spellStart"/>
      <w:r w:rsidRPr="00194467">
        <w:rPr>
          <w:rFonts w:ascii="Times New Roman" w:eastAsia="Calibri" w:hAnsi="Times New Roman" w:cs="Times New Roman"/>
          <w:lang w:val="en-US"/>
        </w:rPr>
        <w:t>dou</w:t>
      </w:r>
      <w:proofErr w:type="spellEnd"/>
      <w:r w:rsidRPr="00194467">
        <w:rPr>
          <w:rFonts w:ascii="Times New Roman" w:eastAsia="Calibri" w:hAnsi="Times New Roman" w:cs="Times New Roman"/>
        </w:rPr>
        <w:t>_246@</w:t>
      </w:r>
      <w:r w:rsidRPr="00194467">
        <w:rPr>
          <w:rFonts w:ascii="Times New Roman" w:eastAsia="Calibri" w:hAnsi="Times New Roman" w:cs="Times New Roman"/>
          <w:lang w:val="en-US"/>
        </w:rPr>
        <w:t>mail</w:t>
      </w:r>
      <w:r w:rsidRPr="00194467">
        <w:rPr>
          <w:rFonts w:ascii="Times New Roman" w:eastAsia="Calibri" w:hAnsi="Times New Roman" w:cs="Times New Roman"/>
        </w:rPr>
        <w:t>.</w:t>
      </w:r>
      <w:proofErr w:type="spellStart"/>
      <w:r w:rsidRPr="00194467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BA0552" w:rsidRPr="00F972BD" w:rsidRDefault="00BA0552" w:rsidP="00F972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94467">
        <w:rPr>
          <w:rFonts w:ascii="Times New Roman" w:eastAsia="Calibri" w:hAnsi="Times New Roman" w:cs="Times New Roman"/>
        </w:rPr>
        <w:t>ОГРН 1032402641314  ИНН 2465057980 КПП 246501001</w:t>
      </w:r>
    </w:p>
    <w:p w:rsidR="00F972BD" w:rsidRDefault="00F972BD" w:rsidP="00BA05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52" w:rsidRPr="00BA0552" w:rsidRDefault="00BA0552" w:rsidP="00BA05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213">
        <w:rPr>
          <w:rFonts w:ascii="Times New Roman" w:hAnsi="Times New Roman" w:cs="Times New Roman"/>
          <w:sz w:val="28"/>
          <w:szCs w:val="28"/>
        </w:rPr>
        <w:t>Отчет о мероприятиях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бюджетном дошкольном образовательном учреждении «Детский</w:t>
      </w:r>
      <w:r w:rsidR="006069AD">
        <w:rPr>
          <w:rFonts w:ascii="Times New Roman" w:hAnsi="Times New Roman" w:cs="Times New Roman"/>
          <w:sz w:val="28"/>
          <w:szCs w:val="28"/>
        </w:rPr>
        <w:t xml:space="preserve"> сад № 246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69AD">
        <w:rPr>
          <w:rFonts w:ascii="Times New Roman" w:hAnsi="Times New Roman" w:cs="Times New Roman"/>
          <w:sz w:val="28"/>
          <w:szCs w:val="28"/>
        </w:rPr>
        <w:t xml:space="preserve"> </w:t>
      </w:r>
      <w:r w:rsidRPr="00A84213">
        <w:rPr>
          <w:rFonts w:ascii="Times New Roman" w:hAnsi="Times New Roman" w:cs="Times New Roman"/>
          <w:sz w:val="28"/>
          <w:szCs w:val="28"/>
        </w:rPr>
        <w:t xml:space="preserve">по противодействию </w:t>
      </w:r>
      <w:r w:rsidR="006069AD">
        <w:rPr>
          <w:rFonts w:ascii="Times New Roman" w:hAnsi="Times New Roman" w:cs="Times New Roman"/>
          <w:sz w:val="28"/>
          <w:szCs w:val="28"/>
        </w:rPr>
        <w:t>коррупции в четвертом</w:t>
      </w:r>
      <w:r w:rsidR="008F4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квартале 2017</w:t>
      </w:r>
      <w:r w:rsidRPr="00A8421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BA0552" w:rsidTr="00F972BD">
        <w:tc>
          <w:tcPr>
            <w:tcW w:w="6805" w:type="dxa"/>
          </w:tcPr>
          <w:p w:rsidR="00BA0552" w:rsidRPr="00A76F8F" w:rsidRDefault="00BA0552" w:rsidP="00F07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BA0552" w:rsidRPr="00626463" w:rsidRDefault="00BA0552" w:rsidP="00F07D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выполнения</w:t>
            </w:r>
          </w:p>
        </w:tc>
      </w:tr>
      <w:tr w:rsidR="00BA0552" w:rsidTr="00F972BD">
        <w:tc>
          <w:tcPr>
            <w:tcW w:w="6805" w:type="dxa"/>
            <w:vAlign w:val="center"/>
          </w:tcPr>
          <w:p w:rsidR="00BA0552" w:rsidRPr="00A76F8F" w:rsidRDefault="00BA0552" w:rsidP="00BA05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, внесения изменений в их содержание в  2017 году.</w:t>
            </w:r>
          </w:p>
        </w:tc>
        <w:tc>
          <w:tcPr>
            <w:tcW w:w="3402" w:type="dxa"/>
          </w:tcPr>
          <w:p w:rsidR="00BA0552" w:rsidRPr="00626463" w:rsidRDefault="00BA0552" w:rsidP="00F07D3C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приказом № 37 от 20.02.2017</w:t>
            </w:r>
          </w:p>
        </w:tc>
      </w:tr>
      <w:tr w:rsidR="00BA0552" w:rsidTr="00F972BD">
        <w:tc>
          <w:tcPr>
            <w:tcW w:w="6805" w:type="dxa"/>
          </w:tcPr>
          <w:p w:rsidR="00BA0552" w:rsidRPr="00A76F8F" w:rsidRDefault="00BA0552" w:rsidP="00BA05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402" w:type="dxa"/>
          </w:tcPr>
          <w:p w:rsidR="00BA0552" w:rsidRPr="00626463" w:rsidRDefault="00BA0552" w:rsidP="00F07D3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отсутствуют</w:t>
            </w:r>
          </w:p>
        </w:tc>
      </w:tr>
      <w:tr w:rsidR="00BA0552" w:rsidTr="00F972BD">
        <w:tc>
          <w:tcPr>
            <w:tcW w:w="6805" w:type="dxa"/>
          </w:tcPr>
          <w:p w:rsidR="00BA0552" w:rsidRPr="00A76F8F" w:rsidRDefault="00BA0552" w:rsidP="00BA05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402" w:type="dxa"/>
          </w:tcPr>
          <w:p w:rsidR="00BA0552" w:rsidRPr="00626463" w:rsidRDefault="00BA0552" w:rsidP="00F07D3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Нарушений за отчетный период не выявлено.</w:t>
            </w:r>
          </w:p>
        </w:tc>
      </w:tr>
      <w:tr w:rsidR="00BA0552" w:rsidTr="00F972BD">
        <w:tc>
          <w:tcPr>
            <w:tcW w:w="6805" w:type="dxa"/>
          </w:tcPr>
          <w:p w:rsidR="00BA0552" w:rsidRPr="00A76F8F" w:rsidRDefault="00BA0552" w:rsidP="00BA05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указанных в письме главного управления образования администрации города от 07.12.2016 № 2750-гуо « О результатах антикоррупционного мониторинга».</w:t>
            </w:r>
          </w:p>
        </w:tc>
        <w:tc>
          <w:tcPr>
            <w:tcW w:w="3402" w:type="dxa"/>
          </w:tcPr>
          <w:p w:rsidR="00BA0552" w:rsidRPr="00626463" w:rsidRDefault="00942E1E" w:rsidP="00F07D3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A0552" w:rsidRPr="0061255F">
                <w:rPr>
                  <w:rStyle w:val="a9"/>
                  <w:rFonts w:ascii="Times New Roman" w:hAnsi="Times New Roman"/>
                  <w:sz w:val="24"/>
                  <w:szCs w:val="24"/>
                </w:rPr>
                <w:t>http://kras-dou.ru/246/index.php?option=com_content&amp;view=article&amp;id=225&amp;Itemid=262</w:t>
              </w:r>
            </w:hyperlink>
            <w:r w:rsidR="00BA0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0552" w:rsidTr="00F972BD">
        <w:tc>
          <w:tcPr>
            <w:tcW w:w="6805" w:type="dxa"/>
          </w:tcPr>
          <w:p w:rsidR="00BA0552" w:rsidRPr="00A76F8F" w:rsidRDefault="00BA0552" w:rsidP="00BA055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A76F8F">
              <w:rPr>
                <w:sz w:val="24"/>
                <w:szCs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402" w:type="dxa"/>
          </w:tcPr>
          <w:p w:rsidR="006069AD" w:rsidRDefault="006069AD" w:rsidP="00BC1735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человек – учитель-логопед </w:t>
            </w:r>
          </w:p>
          <w:p w:rsidR="00BA0552" w:rsidRPr="008A2421" w:rsidRDefault="00BC1735" w:rsidP="006069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Приказ № 170 от 31.07.</w:t>
            </w:r>
            <w:r w:rsidR="001270CF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</w:tr>
      <w:tr w:rsidR="00BA0552" w:rsidTr="00F972BD">
        <w:tc>
          <w:tcPr>
            <w:tcW w:w="6805" w:type="dxa"/>
          </w:tcPr>
          <w:p w:rsidR="00BA0552" w:rsidRPr="00A76F8F" w:rsidRDefault="00BA0552" w:rsidP="00BA0552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за </w:t>
            </w:r>
            <w:r w:rsidR="006069AD">
              <w:rPr>
                <w:sz w:val="24"/>
                <w:szCs w:val="24"/>
              </w:rPr>
              <w:t xml:space="preserve"> четвертый</w:t>
            </w:r>
            <w:r>
              <w:rPr>
                <w:sz w:val="24"/>
                <w:szCs w:val="24"/>
              </w:rPr>
              <w:t xml:space="preserve"> квартал 2017</w:t>
            </w:r>
            <w:r w:rsidRPr="00A76F8F">
              <w:rPr>
                <w:sz w:val="24"/>
                <w:szCs w:val="24"/>
              </w:rPr>
              <w:t xml:space="preserve"> год на заседаниях коллегиальных органов управления учреждений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(наличие повесток заседаний, соответствующих протоколов)</w:t>
            </w:r>
          </w:p>
        </w:tc>
        <w:tc>
          <w:tcPr>
            <w:tcW w:w="3402" w:type="dxa"/>
          </w:tcPr>
          <w:p w:rsidR="00BA0552" w:rsidRPr="003C30D8" w:rsidRDefault="00BA0552" w:rsidP="007261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30D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коллектива с </w:t>
            </w:r>
            <w:r w:rsidR="0046293D" w:rsidRPr="003C30D8">
              <w:rPr>
                <w:rFonts w:ascii="Roboto" w:hAnsi="Roboto"/>
                <w:spacing w:val="3"/>
                <w:sz w:val="21"/>
                <w:szCs w:val="21"/>
                <w:shd w:val="clear" w:color="auto" w:fill="FFFFFF"/>
              </w:rPr>
              <w:t>Приказ</w:t>
            </w:r>
            <w:r w:rsidR="00B86611" w:rsidRPr="003C30D8">
              <w:rPr>
                <w:rFonts w:ascii="Roboto" w:hAnsi="Roboto"/>
                <w:spacing w:val="3"/>
                <w:sz w:val="21"/>
                <w:szCs w:val="21"/>
                <w:shd w:val="clear" w:color="auto" w:fill="FFFFFF"/>
              </w:rPr>
              <w:t>ом</w:t>
            </w:r>
            <w:r w:rsidR="0046293D" w:rsidRPr="003C30D8">
              <w:rPr>
                <w:rFonts w:ascii="Roboto" w:hAnsi="Roboto"/>
                <w:spacing w:val="3"/>
                <w:sz w:val="21"/>
                <w:szCs w:val="21"/>
                <w:shd w:val="clear" w:color="auto" w:fill="FFFFFF"/>
              </w:rPr>
              <w:t xml:space="preserve"> Генерального прокурора Российской Федерации от 23.10.2017 № 729 «О внесении изменений в отдельные организационно-распорядительные документы Генерального прокурора Российской Федерации по вопросам противодействия коррупции» </w:t>
            </w:r>
            <w:r w:rsidR="00C02145" w:rsidRPr="003C3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0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618E" w:rsidRPr="003C30D8">
              <w:rPr>
                <w:rFonts w:ascii="Times New Roman" w:hAnsi="Times New Roman" w:cs="Times New Roman"/>
                <w:sz w:val="24"/>
                <w:szCs w:val="24"/>
              </w:rPr>
              <w:t>ротокол Со</w:t>
            </w:r>
            <w:r w:rsidR="003C30D8" w:rsidRPr="003C30D8">
              <w:rPr>
                <w:rFonts w:ascii="Times New Roman" w:hAnsi="Times New Roman" w:cs="Times New Roman"/>
                <w:sz w:val="24"/>
                <w:szCs w:val="24"/>
              </w:rPr>
              <w:t>брания трудового коллектива № 2 от 13.12</w:t>
            </w:r>
            <w:r w:rsidRPr="003C30D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BA0552" w:rsidTr="00F972BD">
        <w:tc>
          <w:tcPr>
            <w:tcW w:w="6805" w:type="dxa"/>
          </w:tcPr>
          <w:p w:rsidR="00BA0552" w:rsidRPr="00A76F8F" w:rsidRDefault="00BA0552" w:rsidP="00BA0552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 w:rsidR="006069AD">
              <w:rPr>
                <w:sz w:val="24"/>
                <w:szCs w:val="24"/>
              </w:rPr>
              <w:t xml:space="preserve">четвертый </w:t>
            </w:r>
            <w:r>
              <w:rPr>
                <w:sz w:val="24"/>
                <w:szCs w:val="24"/>
              </w:rPr>
              <w:t xml:space="preserve"> квартал </w:t>
            </w:r>
            <w:r w:rsidRPr="00A76F8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A76F8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(соответствующие решения, отраженные в протоколах, контроль за их исполнением)</w:t>
            </w:r>
          </w:p>
        </w:tc>
        <w:tc>
          <w:tcPr>
            <w:tcW w:w="3402" w:type="dxa"/>
          </w:tcPr>
          <w:p w:rsidR="00BA0552" w:rsidRDefault="00BA0552" w:rsidP="00216499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251">
              <w:rPr>
                <w:rFonts w:ascii="Times New Roman" w:hAnsi="Times New Roman"/>
                <w:sz w:val="24"/>
                <w:szCs w:val="24"/>
              </w:rPr>
              <w:t xml:space="preserve">Мероприятия по плану исполнены. Отчет представлен на </w:t>
            </w:r>
            <w:r w:rsidR="00216499" w:rsidRPr="00A77251">
              <w:rPr>
                <w:rFonts w:ascii="Times New Roman" w:hAnsi="Times New Roman"/>
                <w:sz w:val="24"/>
                <w:szCs w:val="24"/>
              </w:rPr>
              <w:t>заседании комиссии</w:t>
            </w:r>
            <w:r w:rsidR="00A77251" w:rsidRPr="00A77251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  <w:r w:rsidRPr="00A772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77251" w:rsidRPr="00A77251">
              <w:rPr>
                <w:rFonts w:ascii="Times New Roman" w:hAnsi="Times New Roman"/>
                <w:sz w:val="24"/>
                <w:szCs w:val="24"/>
              </w:rPr>
              <w:t>Протокол № 2 от 15.12</w:t>
            </w:r>
            <w:r w:rsidRPr="00A77251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F972BD" w:rsidRDefault="00F972BD" w:rsidP="00216499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мероприятия по празднованию  дня коррупции.</w:t>
            </w:r>
          </w:p>
          <w:p w:rsidR="00F972BD" w:rsidRPr="00A77251" w:rsidRDefault="00F972BD" w:rsidP="00216499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552" w:rsidTr="00F972BD">
        <w:tc>
          <w:tcPr>
            <w:tcW w:w="6805" w:type="dxa"/>
          </w:tcPr>
          <w:p w:rsidR="00F972BD" w:rsidRPr="00F972BD" w:rsidRDefault="00BA0552" w:rsidP="00F972B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lastRenderedPageBreak/>
              <w:t>Анализ обращений граждан в ходе их рассмотрения на предмет наличия информации о признаках коррупции в учреждениях</w:t>
            </w:r>
            <w:r w:rsidR="00F972B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A0552" w:rsidRPr="00626463" w:rsidRDefault="00BA0552" w:rsidP="00F07D3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отсутствуют</w:t>
            </w:r>
          </w:p>
        </w:tc>
      </w:tr>
      <w:tr w:rsidR="00BA0552" w:rsidTr="00F972BD">
        <w:tc>
          <w:tcPr>
            <w:tcW w:w="6805" w:type="dxa"/>
          </w:tcPr>
          <w:p w:rsidR="00BA0552" w:rsidRPr="00A76F8F" w:rsidRDefault="00BA0552" w:rsidP="00BA0552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6069AD">
              <w:rPr>
                <w:sz w:val="24"/>
                <w:szCs w:val="24"/>
              </w:rPr>
              <w:t>четвертый</w:t>
            </w:r>
            <w:r>
              <w:rPr>
                <w:sz w:val="24"/>
                <w:szCs w:val="24"/>
              </w:rPr>
              <w:t xml:space="preserve"> квартал </w:t>
            </w:r>
            <w:r w:rsidRPr="00A76F8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A76F8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A76F8F">
              <w:rPr>
                <w:sz w:val="24"/>
                <w:szCs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3402" w:type="dxa"/>
          </w:tcPr>
          <w:p w:rsidR="00BA0552" w:rsidRPr="00626463" w:rsidRDefault="00BA0552" w:rsidP="00F07D3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отсутствуют</w:t>
            </w:r>
          </w:p>
        </w:tc>
      </w:tr>
      <w:tr w:rsidR="00BA0552" w:rsidTr="00F972BD">
        <w:tc>
          <w:tcPr>
            <w:tcW w:w="6805" w:type="dxa"/>
          </w:tcPr>
          <w:p w:rsidR="00BA0552" w:rsidRPr="00A76F8F" w:rsidRDefault="00BA0552" w:rsidP="006069A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>Обеспечение своевременности, полноты и качества принимаемых мер по протестам и требованиям прокурора за</w:t>
            </w:r>
            <w:r w:rsidR="00BC1735">
              <w:rPr>
                <w:sz w:val="24"/>
                <w:szCs w:val="24"/>
              </w:rPr>
              <w:t xml:space="preserve"> </w:t>
            </w:r>
            <w:r w:rsidR="006069AD">
              <w:rPr>
                <w:sz w:val="24"/>
                <w:szCs w:val="24"/>
              </w:rPr>
              <w:t>четвертый</w:t>
            </w:r>
            <w:r w:rsidR="00BC1735">
              <w:rPr>
                <w:sz w:val="24"/>
                <w:szCs w:val="24"/>
              </w:rPr>
              <w:t xml:space="preserve"> </w:t>
            </w:r>
            <w:r w:rsidRPr="00A7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квартал </w:t>
            </w:r>
            <w:r w:rsidRPr="00A76F8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A76F8F">
              <w:rPr>
                <w:sz w:val="24"/>
                <w:szCs w:val="24"/>
              </w:rPr>
              <w:t xml:space="preserve"> год учреждениями, которым вносились акты прокурорского реагирования</w:t>
            </w:r>
          </w:p>
        </w:tc>
        <w:tc>
          <w:tcPr>
            <w:tcW w:w="3402" w:type="dxa"/>
          </w:tcPr>
          <w:p w:rsidR="00BA0552" w:rsidRPr="00626463" w:rsidRDefault="00BA0552" w:rsidP="00F07D3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Требования, протесты отсутствуют</w:t>
            </w:r>
          </w:p>
        </w:tc>
      </w:tr>
      <w:tr w:rsidR="00BA0552" w:rsidTr="00F972BD">
        <w:tc>
          <w:tcPr>
            <w:tcW w:w="6805" w:type="dxa"/>
          </w:tcPr>
          <w:p w:rsidR="00BA0552" w:rsidRPr="00A76F8F" w:rsidRDefault="00BA0552" w:rsidP="00A77251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</w:t>
            </w:r>
            <w:r w:rsidR="00A77251">
              <w:rPr>
                <w:sz w:val="24"/>
                <w:szCs w:val="24"/>
              </w:rPr>
              <w:t xml:space="preserve">четвертый </w:t>
            </w:r>
            <w:r>
              <w:rPr>
                <w:sz w:val="24"/>
                <w:szCs w:val="24"/>
              </w:rPr>
              <w:t xml:space="preserve"> квартал </w:t>
            </w:r>
            <w:r w:rsidRPr="00A76F8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A76F8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BA0552" w:rsidRPr="00626463" w:rsidRDefault="00BA0552" w:rsidP="00F07D3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 не проводились</w:t>
            </w:r>
          </w:p>
        </w:tc>
      </w:tr>
      <w:tr w:rsidR="00BA0552" w:rsidTr="00F972BD">
        <w:tc>
          <w:tcPr>
            <w:tcW w:w="6805" w:type="dxa"/>
          </w:tcPr>
          <w:p w:rsidR="00BA0552" w:rsidRPr="00A76F8F" w:rsidRDefault="00BA0552" w:rsidP="00BA0552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402" w:type="dxa"/>
          </w:tcPr>
          <w:p w:rsidR="00BA0552" w:rsidRPr="00837FDA" w:rsidRDefault="00BA0552" w:rsidP="00F07D3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7FD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BA0552" w:rsidRPr="00837FDA" w:rsidRDefault="00837FDA" w:rsidP="00F07D3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7FDA">
              <w:rPr>
                <w:rFonts w:ascii="Times New Roman" w:hAnsi="Times New Roman"/>
                <w:sz w:val="24"/>
                <w:szCs w:val="24"/>
              </w:rPr>
              <w:t>Приказ № 140</w:t>
            </w:r>
          </w:p>
          <w:p w:rsidR="00BA0552" w:rsidRPr="00626463" w:rsidRDefault="00837FDA" w:rsidP="00F07D3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7FDA">
              <w:rPr>
                <w:rFonts w:ascii="Times New Roman" w:hAnsi="Times New Roman"/>
                <w:sz w:val="24"/>
                <w:szCs w:val="24"/>
              </w:rPr>
              <w:t>от 03.07.2017</w:t>
            </w:r>
          </w:p>
        </w:tc>
      </w:tr>
      <w:tr w:rsidR="00BA0552" w:rsidTr="00F972BD">
        <w:tc>
          <w:tcPr>
            <w:tcW w:w="6805" w:type="dxa"/>
          </w:tcPr>
          <w:p w:rsidR="00BA0552" w:rsidRPr="00A76F8F" w:rsidRDefault="00BA0552" w:rsidP="00BA0552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402" w:type="dxa"/>
          </w:tcPr>
          <w:p w:rsidR="00BA0552" w:rsidRPr="00626463" w:rsidRDefault="00BA0552" w:rsidP="00F07D3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Имеется. Утвержден 08.09.2014</w:t>
            </w:r>
          </w:p>
        </w:tc>
      </w:tr>
      <w:tr w:rsidR="00BA0552" w:rsidTr="00F972BD">
        <w:tc>
          <w:tcPr>
            <w:tcW w:w="6805" w:type="dxa"/>
          </w:tcPr>
          <w:p w:rsidR="00BA0552" w:rsidRPr="00A76F8F" w:rsidRDefault="00BA0552" w:rsidP="00BA0552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402" w:type="dxa"/>
          </w:tcPr>
          <w:p w:rsidR="00BA0552" w:rsidRDefault="00BA0552" w:rsidP="00BA05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отношений. Утверждено 31.08.15</w:t>
            </w:r>
          </w:p>
          <w:p w:rsidR="00BA0552" w:rsidRPr="00324C45" w:rsidRDefault="00BA0552" w:rsidP="00BA05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по трудовым спорам. Утверждено 25.08.14</w:t>
            </w:r>
          </w:p>
        </w:tc>
      </w:tr>
      <w:tr w:rsidR="00BA0552" w:rsidRPr="00AD62DC" w:rsidTr="00F972BD">
        <w:tc>
          <w:tcPr>
            <w:tcW w:w="6805" w:type="dxa"/>
          </w:tcPr>
          <w:p w:rsidR="00BA0552" w:rsidRPr="00AD62DC" w:rsidRDefault="00BA0552" w:rsidP="006069AD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AD62DC">
              <w:rPr>
                <w:sz w:val="24"/>
                <w:szCs w:val="24"/>
              </w:rPr>
              <w:t>Недопущение составления неофициальной отчетности и использования поддельных документов в</w:t>
            </w:r>
            <w:r w:rsidR="00BC1735">
              <w:rPr>
                <w:sz w:val="24"/>
                <w:szCs w:val="24"/>
              </w:rPr>
              <w:t xml:space="preserve">о </w:t>
            </w:r>
            <w:r w:rsidR="006069AD">
              <w:rPr>
                <w:sz w:val="24"/>
                <w:szCs w:val="24"/>
              </w:rPr>
              <w:t xml:space="preserve">четвертом </w:t>
            </w:r>
            <w:r w:rsidR="00BC17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квартале </w:t>
            </w:r>
            <w:r w:rsidRPr="00AD62D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года</w:t>
            </w:r>
          </w:p>
        </w:tc>
        <w:tc>
          <w:tcPr>
            <w:tcW w:w="3402" w:type="dxa"/>
          </w:tcPr>
          <w:p w:rsidR="00BA0552" w:rsidRPr="00626463" w:rsidRDefault="00BA0552" w:rsidP="00F07D3C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Установленные факты составления неофициальной </w:t>
            </w:r>
            <w:r w:rsidRPr="008A2F01">
              <w:rPr>
                <w:rFonts w:ascii="Times New Roman" w:hAnsi="Times New Roman" w:cs="Times New Roman"/>
                <w:sz w:val="24"/>
                <w:szCs w:val="24"/>
              </w:rPr>
              <w:t>отчетности и использования поддельных документов отсутствуют</w:t>
            </w:r>
          </w:p>
        </w:tc>
      </w:tr>
    </w:tbl>
    <w:p w:rsidR="000F0C1B" w:rsidRDefault="000F0C1B" w:rsidP="000F0C1B">
      <w:pPr>
        <w:rPr>
          <w:noProof/>
        </w:rPr>
      </w:pPr>
    </w:p>
    <w:p w:rsidR="00837FDA" w:rsidRDefault="00C52758" w:rsidP="00F972B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A5C78" wp14:editId="176A51EB">
            <wp:simplePos x="0" y="0"/>
            <wp:positionH relativeFrom="column">
              <wp:posOffset>-212725</wp:posOffset>
            </wp:positionH>
            <wp:positionV relativeFrom="paragraph">
              <wp:posOffset>243205</wp:posOffset>
            </wp:positionV>
            <wp:extent cx="6200775" cy="1952625"/>
            <wp:effectExtent l="0" t="0" r="0" b="0"/>
            <wp:wrapTight wrapText="bothSides">
              <wp:wrapPolygon edited="0">
                <wp:start x="0" y="0"/>
                <wp:lineTo x="0" y="21495"/>
                <wp:lineTo x="21567" y="21495"/>
                <wp:lineTo x="215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DA" w:rsidRDefault="00837FDA" w:rsidP="00BA0552">
      <w:pPr>
        <w:ind w:left="1418"/>
        <w:rPr>
          <w:noProof/>
        </w:rPr>
      </w:pPr>
    </w:p>
    <w:p w:rsidR="00837FDA" w:rsidRDefault="00837FDA" w:rsidP="00BA0552">
      <w:pPr>
        <w:ind w:left="1418"/>
        <w:rPr>
          <w:noProof/>
        </w:rPr>
      </w:pPr>
    </w:p>
    <w:p w:rsidR="00837FDA" w:rsidRDefault="00837FDA" w:rsidP="0063154D"/>
    <w:sectPr w:rsidR="00837FDA" w:rsidSect="00F972B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5154"/>
    <w:multiLevelType w:val="hybridMultilevel"/>
    <w:tmpl w:val="6E60EC0E"/>
    <w:lvl w:ilvl="0" w:tplc="2BAA9C6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552"/>
    <w:rsid w:val="000F0C1B"/>
    <w:rsid w:val="001270CF"/>
    <w:rsid w:val="00216499"/>
    <w:rsid w:val="0025793D"/>
    <w:rsid w:val="003C30D8"/>
    <w:rsid w:val="00415106"/>
    <w:rsid w:val="0046293D"/>
    <w:rsid w:val="00543596"/>
    <w:rsid w:val="005707D6"/>
    <w:rsid w:val="00596C2D"/>
    <w:rsid w:val="005B2947"/>
    <w:rsid w:val="006069AD"/>
    <w:rsid w:val="0063154D"/>
    <w:rsid w:val="006C6D74"/>
    <w:rsid w:val="0072618E"/>
    <w:rsid w:val="00837FDA"/>
    <w:rsid w:val="008F4D04"/>
    <w:rsid w:val="00942E1E"/>
    <w:rsid w:val="00A77251"/>
    <w:rsid w:val="00AE5AA1"/>
    <w:rsid w:val="00B86611"/>
    <w:rsid w:val="00BA0552"/>
    <w:rsid w:val="00BC1735"/>
    <w:rsid w:val="00C02145"/>
    <w:rsid w:val="00C52758"/>
    <w:rsid w:val="00F9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5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0552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BA0552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BA055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BA0552"/>
    <w:rPr>
      <w:rFonts w:ascii="Times New Roman" w:eastAsia="Times New Roman" w:hAnsi="Times New Roman" w:cs="Times New Roman"/>
      <w:szCs w:val="20"/>
      <w:lang w:eastAsia="en-US"/>
    </w:rPr>
  </w:style>
  <w:style w:type="character" w:styleId="a9">
    <w:name w:val="Hyperlink"/>
    <w:basedOn w:val="a0"/>
    <w:uiPriority w:val="99"/>
    <w:unhideWhenUsed/>
    <w:rsid w:val="00BA0552"/>
    <w:rPr>
      <w:color w:val="0000FF" w:themeColor="hyperlink"/>
      <w:u w:val="single"/>
    </w:rPr>
  </w:style>
  <w:style w:type="paragraph" w:styleId="aa">
    <w:name w:val="No Spacing"/>
    <w:uiPriority w:val="1"/>
    <w:qFormat/>
    <w:rsid w:val="006069AD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4629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-dou.ru/246/index.php?option=com_content&amp;view=article&amp;id=225&amp;Itemid=2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User</cp:lastModifiedBy>
  <cp:revision>20</cp:revision>
  <cp:lastPrinted>2017-12-18T04:02:00Z</cp:lastPrinted>
  <dcterms:created xsi:type="dcterms:W3CDTF">2017-07-04T02:16:00Z</dcterms:created>
  <dcterms:modified xsi:type="dcterms:W3CDTF">2017-12-18T04:40:00Z</dcterms:modified>
</cp:coreProperties>
</file>